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left"/>
        <w:tblLayout w:type="fixed"/>
        <w:tblLook w:firstColumn="1" w:firstRow="1" w:lastColumn="0" w:lastRow="0" w:noHBand="0" w:noVBand="1" w:val="04A0"/>
      </w:tblPr>
      <w:tblGrid>
        <w:gridCol w:w="1440"/>
        <w:gridCol w:w="8496"/>
      </w:tblGrid>
      <w:tr>
        <w:tc>
          <w:tcPr>
            <w:tcW w:type="dxa" w:w="5083"/>
            <w:vAlign w:val="center"/>
            <w:tcBorders>
              <w:top w:val="nil"/>
              <w:left w:val="nil"/>
              <w:bottom w:val="nil"/>
              <w:right w:val="nil"/>
            </w:tcBorders>
          </w:tcPr>
          <w:p>
            <w:pPr>
              <w:jc w:val="center"/>
            </w:pPr>
            <w:r>
              <w:drawing>
                <wp:inline xmlns:a="http://schemas.openxmlformats.org/drawingml/2006/main" xmlns:pic="http://schemas.openxmlformats.org/drawingml/2006/picture">
                  <wp:extent cx="667512" cy="680194"/>
                  <wp:docPr id="1" name="Picture 1"/>
                  <wp:cNvGraphicFramePr>
                    <a:graphicFrameLocks noChangeAspect="1"/>
                  </wp:cNvGraphicFramePr>
                  <a:graphic>
                    <a:graphicData uri="http://schemas.openxmlformats.org/drawingml/2006/picture">
                      <pic:pic>
                        <pic:nvPicPr>
                          <pic:cNvPr id="0" name="Cropped Orbit Logo(1).png"/>
                          <pic:cNvPicPr/>
                        </pic:nvPicPr>
                        <pic:blipFill>
                          <a:blip r:embed="rId11"/>
                          <a:stretch>
                            <a:fillRect/>
                          </a:stretch>
                        </pic:blipFill>
                        <pic:spPr>
                          <a:xfrm>
                            <a:off x="0" y="0"/>
                            <a:ext cx="667512" cy="680194"/>
                          </a:xfrm>
                          <a:prstGeom prst="rect"/>
                        </pic:spPr>
                      </pic:pic>
                    </a:graphicData>
                  </a:graphic>
                </wp:inline>
              </w:drawing>
            </w:r>
          </w:p>
        </w:tc>
        <w:tc>
          <w:tcPr>
            <w:tcW w:type="dxa" w:w="5083"/>
            <w:vAlign w:val="center"/>
            <w:tcBorders>
              <w:top w:val="nil"/>
              <w:left w:val="nil"/>
              <w:bottom w:val="nil"/>
              <w:right w:val="nil"/>
            </w:tcBorders>
          </w:tcPr>
          <w:p>
            <w:pPr>
              <w:jc w:val="left"/>
            </w:pPr>
            <w:r>
              <w:rPr>
                <w:rFonts w:ascii="Aptos" w:hAnsi="Aptos"/>
                <w:b/>
                <w:color w:val="0B1733"/>
                <w:sz w:val="32"/>
              </w:rPr>
              <w:t>O.R.B.I.T.</w:t>
            </w:r>
            <w:r>
              <w:br/>
            </w:r>
            <w:r>
              <w:rPr>
                <w:rFonts w:ascii="Aptos" w:hAnsi="Aptos"/>
                <w:color w:val="536174"/>
                <w:sz w:val="17"/>
              </w:rPr>
              <w:t>Organized Research Building: Idea-to-Publication Track</w:t>
            </w:r>
          </w:p>
        </w:tc>
      </w:tr>
    </w:tbl>
    <w:p>
      <w:pPr>
        <w:pStyle w:val="ORBITEyebrow"/>
      </w:pPr>
      <w:r>
        <w:t>OPEN ACCESS RESOURCE</w:t>
      </w:r>
    </w:p>
    <w:p>
      <w:pPr>
        <w:pStyle w:val="Title"/>
      </w:pPr>
      <w:r>
        <w:t>Peer Review: How to Give and Use Feedback</w:t>
      </w:r>
    </w:p>
    <w:p>
      <w:pPr>
        <w:pStyle w:val="Subtitle"/>
      </w:pPr>
      <w:r>
        <w:t>A practical guide to reviewing research work without turning feedback into vague criticism or line editing.</w:t>
      </w:r>
    </w:p>
    <w:tbl>
      <w:tblPr>
        <w:tblW w:type="auto" w:w="0"/>
        <w:jc w:val="center"/>
        <w:tblLayout w:type="autofit"/>
        <w:tblLook w:firstColumn="1" w:firstRow="1" w:lastColumn="0" w:lastRow="0" w:noHBand="0" w:noVBand="1" w:val="04A0"/>
      </w:tblPr>
      <w:tblGrid>
        <w:gridCol w:w="10166"/>
      </w:tblGrid>
      <w:tr>
        <w:trPr>
          <w:cantSplit w:val="1"/>
        </w:trPr>
        <w:tc>
          <w:tcPr>
            <w:tcW w:type="dxa" w:w="10166"/>
            <w:shd w:fill="EAF6FF"/>
            <w:tcBorders>
              <w:top w:val="single" w:sz="4" w:color="D9E2EC"/>
              <w:left w:val="single" w:sz="18" w:color="168FE0"/>
              <w:bottom w:val="single" w:sz="4" w:color="D9E2EC"/>
              <w:right w:val="single" w:sz="4" w:color="D9E2EC"/>
            </w:tcBorders>
          </w:tcPr>
          <w:p>
            <w:pPr>
              <w:spacing w:after="0"/>
            </w:pPr>
            <w:r>
              <w:rPr>
                <w:rFonts w:ascii="Aptos" w:hAnsi="Aptos"/>
                <w:b/>
                <w:color w:val="168FE0"/>
                <w:sz w:val="17"/>
              </w:rPr>
              <w:t xml:space="preserve">BEST FOR  </w:t>
            </w:r>
            <w:r>
              <w:rPr>
                <w:rFonts w:ascii="Aptos" w:hAnsi="Aptos"/>
                <w:color w:val="0B1733"/>
                <w:sz w:val="20"/>
              </w:rPr>
              <w:t>Students reviewing O.R.B.I.T. projects, workshop drafts, posters, proposals, or manuscripts.</w:t>
            </w:r>
          </w:p>
        </w:tc>
      </w:tr>
    </w:tbl>
    <w:tbl>
      <w:tblPr>
        <w:tblW w:type="auto" w:w="0"/>
        <w:jc w:val="center"/>
        <w:tblLayout w:type="autofit"/>
        <w:tblLook w:firstColumn="1" w:firstRow="1" w:lastColumn="0" w:lastRow="0" w:noHBand="0" w:noVBand="1" w:val="04A0"/>
      </w:tblPr>
      <w:tblGrid>
        <w:gridCol w:w="10166"/>
      </w:tblGrid>
      <w:tr>
        <w:trPr>
          <w:cantSplit w:val="1"/>
        </w:trPr>
        <w:tc>
          <w:tcPr>
            <w:tcW w:type="dxa" w:w="10166"/>
            <w:shd w:fill="EAF6FF"/>
            <w:tcBorders>
              <w:top w:val="single" w:sz="4" w:color="D9E2EC"/>
              <w:left w:val="single" w:sz="18" w:color="00A6B8"/>
              <w:bottom w:val="single" w:sz="4" w:color="D9E2EC"/>
              <w:right w:val="single" w:sz="4" w:color="D9E2EC"/>
            </w:tcBorders>
          </w:tcPr>
          <w:p>
            <w:pPr>
              <w:spacing w:after="0"/>
            </w:pPr>
            <w:r>
              <w:rPr>
                <w:rFonts w:ascii="Aptos" w:hAnsi="Aptos"/>
                <w:b/>
                <w:color w:val="00A6B8"/>
                <w:sz w:val="17"/>
              </w:rPr>
              <w:t xml:space="preserve">THE BIG IDEA  </w:t>
            </w:r>
            <w:r>
              <w:rPr>
                <w:rFonts w:ascii="Aptos" w:hAnsi="Aptos"/>
                <w:color w:val="0B1733"/>
                <w:sz w:val="20"/>
              </w:rPr>
              <w:t>The best review identifies the central claim, tests whether the evidence supports it, and gives the writer a realistic path to revision ranked by importance.</w:t>
            </w:r>
          </w:p>
        </w:tc>
      </w:tr>
    </w:tbl>
    <w:p>
      <w:pPr>
        <w:pStyle w:val="Heading1"/>
      </w:pPr>
      <w:r>
        <w:t>1. Review the research before the writing style</w:t>
      </w:r>
    </w:p>
    <w:p>
      <w:pPr>
        <w:spacing w:after="120"/>
      </w:pPr>
      <w:r>
        <w:t>Start by identifying the question, contribution, methods, evidence, and interpretation. A beautifully written paper can still have a weak research question or an unsupported conclusion, so the first pass should focus on validity and clarity rather than sentence-level preferences.</w:t>
      </w:r>
    </w:p>
    <w:tbl>
      <w:tblPr>
        <w:tblStyle w:val="TableGrid"/>
        <w:tblW w:type="auto" w:w="0"/>
        <w:jc w:val="center"/>
        <w:tblLayout w:type="fixed"/>
        <w:tblLook w:firstColumn="1" w:firstRow="1" w:lastColumn="0" w:lastRow="0" w:noHBand="0" w:noVBand="1" w:val="04A0"/>
      </w:tblPr>
      <w:tblGrid>
        <w:gridCol w:w="1728"/>
        <w:gridCol w:w="3168"/>
        <w:gridCol w:w="4752"/>
      </w:tblGrid>
      <w:tr>
        <w:trPr>
          <w:tblHeader w:val="true"/>
        </w:trPr>
        <w:tc>
          <w:tcPr>
            <w:tcW w:type="dxa" w:w="3389"/>
            <w:shd w:fill="0B1733"/>
          </w:tcPr>
          <w:p>
            <w:r>
              <w:rPr>
                <w:b/>
                <w:color w:val="FFFFFF"/>
                <w:sz w:val="17"/>
              </w:rPr>
              <w:t>Layer</w:t>
            </w:r>
          </w:p>
        </w:tc>
        <w:tc>
          <w:tcPr>
            <w:tcW w:type="dxa" w:w="3389"/>
            <w:shd w:fill="0B1733"/>
          </w:tcPr>
          <w:p>
            <w:r>
              <w:rPr>
                <w:b/>
                <w:color w:val="FFFFFF"/>
                <w:sz w:val="17"/>
              </w:rPr>
              <w:t>Question to ask</w:t>
            </w:r>
          </w:p>
        </w:tc>
        <w:tc>
          <w:tcPr>
            <w:tcW w:type="dxa" w:w="3389"/>
            <w:shd w:fill="0B1733"/>
          </w:tcPr>
          <w:p>
            <w:r>
              <w:rPr>
                <w:b/>
                <w:color w:val="FFFFFF"/>
                <w:sz w:val="17"/>
              </w:rPr>
              <w:t>Useful comment</w:t>
            </w:r>
          </w:p>
        </w:tc>
      </w:tr>
      <w:tr>
        <w:tc>
          <w:tcPr>
            <w:tcW w:type="dxa" w:w="1728"/>
            <w:shd w:fill="F7FBFF"/>
          </w:tcPr>
          <w:p>
            <w:pPr>
              <w:spacing w:after="0"/>
            </w:pPr>
            <w:r>
              <w:t>Question</w:t>
            </w:r>
          </w:p>
        </w:tc>
        <w:tc>
          <w:tcPr>
            <w:tcW w:type="dxa" w:w="3168"/>
            <w:shd w:fill="F7FBFF"/>
          </w:tcPr>
          <w:p>
            <w:pPr>
              <w:spacing w:after="0"/>
            </w:pPr>
            <w:r>
              <w:t>Is it specific and answerable?</w:t>
            </w:r>
          </w:p>
        </w:tc>
        <w:tc>
          <w:tcPr>
            <w:tcW w:type="dxa" w:w="4752"/>
            <w:shd w:fill="F7FBFF"/>
          </w:tcPr>
          <w:p>
            <w:pPr>
              <w:spacing w:after="0"/>
            </w:pPr>
            <w:r>
              <w:t>“The question needs a clearer population and outcome.”</w:t>
            </w:r>
          </w:p>
        </w:tc>
      </w:tr>
      <w:tr>
        <w:tc>
          <w:tcPr>
            <w:tcW w:type="dxa" w:w="1728"/>
          </w:tcPr>
          <w:p>
            <w:pPr>
              <w:spacing w:after="0"/>
            </w:pPr>
            <w:r>
              <w:t>Contribution</w:t>
            </w:r>
          </w:p>
        </w:tc>
        <w:tc>
          <w:tcPr>
            <w:tcW w:type="dxa" w:w="3168"/>
          </w:tcPr>
          <w:p>
            <w:pPr>
              <w:spacing w:after="0"/>
            </w:pPr>
            <w:r>
              <w:t>What does this add?</w:t>
            </w:r>
          </w:p>
        </w:tc>
        <w:tc>
          <w:tcPr>
            <w:tcW w:type="dxa" w:w="4752"/>
          </w:tcPr>
          <w:p>
            <w:pPr>
              <w:spacing w:after="0"/>
            </w:pPr>
            <w:r>
              <w:t>“The paper summarizes prior work but needs a sharper contribution.”</w:t>
            </w:r>
          </w:p>
        </w:tc>
      </w:tr>
      <w:tr>
        <w:tc>
          <w:tcPr>
            <w:tcW w:type="dxa" w:w="1728"/>
            <w:shd w:fill="F7FBFF"/>
          </w:tcPr>
          <w:p>
            <w:pPr>
              <w:spacing w:after="0"/>
            </w:pPr>
            <w:r>
              <w:t>Methods</w:t>
            </w:r>
          </w:p>
        </w:tc>
        <w:tc>
          <w:tcPr>
            <w:tcW w:type="dxa" w:w="3168"/>
            <w:shd w:fill="F7FBFF"/>
          </w:tcPr>
          <w:p>
            <w:pPr>
              <w:spacing w:after="0"/>
            </w:pPr>
            <w:r>
              <w:t>Could someone reproduce or audit it?</w:t>
            </w:r>
          </w:p>
        </w:tc>
        <w:tc>
          <w:tcPr>
            <w:tcW w:type="dxa" w:w="4752"/>
            <w:shd w:fill="F7FBFF"/>
          </w:tcPr>
          <w:p>
            <w:pPr>
              <w:spacing w:after="0"/>
            </w:pPr>
            <w:r>
              <w:t>“Add databases, dates, search strings, and exclusion criteria.”</w:t>
            </w:r>
          </w:p>
        </w:tc>
      </w:tr>
      <w:tr>
        <w:tc>
          <w:tcPr>
            <w:tcW w:type="dxa" w:w="1728"/>
          </w:tcPr>
          <w:p>
            <w:pPr>
              <w:spacing w:after="0"/>
            </w:pPr>
            <w:r>
              <w:t>Evidence</w:t>
            </w:r>
          </w:p>
        </w:tc>
        <w:tc>
          <w:tcPr>
            <w:tcW w:type="dxa" w:w="3168"/>
          </w:tcPr>
          <w:p>
            <w:pPr>
              <w:spacing w:after="0"/>
            </w:pPr>
            <w:r>
              <w:t>Do the claims match the sources or data?</w:t>
            </w:r>
          </w:p>
        </w:tc>
        <w:tc>
          <w:tcPr>
            <w:tcW w:type="dxa" w:w="4752"/>
          </w:tcPr>
          <w:p>
            <w:pPr>
              <w:spacing w:after="0"/>
            </w:pPr>
            <w:r>
              <w:t>“This paragraph makes a causal claim from cross-sectional evidence.”</w:t>
            </w:r>
          </w:p>
        </w:tc>
      </w:tr>
      <w:tr>
        <w:tc>
          <w:tcPr>
            <w:tcW w:type="dxa" w:w="1728"/>
            <w:shd w:fill="F7FBFF"/>
          </w:tcPr>
          <w:p>
            <w:pPr>
              <w:spacing w:after="0"/>
            </w:pPr>
            <w:r>
              <w:t>Interpretation</w:t>
            </w:r>
          </w:p>
        </w:tc>
        <w:tc>
          <w:tcPr>
            <w:tcW w:type="dxa" w:w="3168"/>
            <w:shd w:fill="F7FBFF"/>
          </w:tcPr>
          <w:p>
            <w:pPr>
              <w:spacing w:after="0"/>
            </w:pPr>
            <w:r>
              <w:t>Are the limits honest?</w:t>
            </w:r>
          </w:p>
        </w:tc>
        <w:tc>
          <w:tcPr>
            <w:tcW w:type="dxa" w:w="4752"/>
            <w:shd w:fill="F7FBFF"/>
          </w:tcPr>
          <w:p>
            <w:pPr>
              <w:spacing w:after="0"/>
            </w:pPr>
            <w:r>
              <w:t>“Distinguish what the project suggests from what it demonstrates.”</w:t>
            </w:r>
          </w:p>
        </w:tc>
      </w:tr>
    </w:tbl>
    <w:p>
      <w:pPr>
        <w:spacing w:after="0"/>
      </w:pPr>
    </w:p>
    <w:p>
      <w:pPr>
        <w:pStyle w:val="Heading1"/>
      </w:pPr>
      <w:r>
        <w:t>2. Structure the review so the writer knows what matters most</w:t>
      </w:r>
    </w:p>
    <w:tbl>
      <w:tblPr>
        <w:tblW w:type="auto" w:w="0"/>
        <w:jc w:val="center"/>
        <w:tblLayout w:type="fixed"/>
        <w:tblLook w:firstColumn="1" w:firstRow="1" w:lastColumn="0" w:lastRow="0" w:noHBand="0" w:noVBand="1" w:val="04A0"/>
      </w:tblPr>
      <w:tblGrid>
        <w:gridCol w:w="792"/>
        <w:gridCol w:w="9000"/>
      </w:tblGrid>
      <w:tr>
        <w:trPr>
          <w:cantSplit w:val="1"/>
        </w:trPr>
        <w:tc>
          <w:tcPr>
            <w:tcW w:type="dxa" w:w="5083"/>
            <w:shd w:fill="168FE0"/>
            <w:tcBorders>
              <w:top w:val="single" w:sz="4" w:color="D9E2EC"/>
              <w:left w:val="single" w:sz="4" w:color="D9E2EC"/>
              <w:bottom w:val="single" w:sz="4" w:color="D9E2EC"/>
              <w:right w:val="single" w:sz="4" w:color="D9E2EC"/>
            </w:tcBorders>
          </w:tcPr>
          <w:p>
            <w:pPr>
              <w:jc w:val="center"/>
            </w:pPr>
            <w:r>
              <w:rPr>
                <w:b/>
                <w:color w:val="FFFFFF"/>
                <w:sz w:val="24"/>
              </w:rPr>
              <w:t>1</w:t>
            </w:r>
          </w:p>
        </w:tc>
        <w:tc>
          <w:tcPr>
            <w:tcW w:type="dxa" w:w="5083"/>
            <w:shd w:fill="F7FBFF"/>
            <w:tcBorders>
              <w:top w:val="single" w:sz="4" w:color="D9E2EC"/>
              <w:left w:val="single" w:sz="4" w:color="D9E2EC"/>
              <w:bottom w:val="single" w:sz="4" w:color="D9E2EC"/>
              <w:right w:val="single" w:sz="4" w:color="D9E2EC"/>
            </w:tcBorders>
          </w:tcPr>
          <w:p>
            <w:pPr>
              <w:spacing w:after="0"/>
            </w:pPr>
            <w:r>
              <w:rPr>
                <w:b/>
                <w:color w:val="0B1733"/>
              </w:rPr>
              <w:t>Summary</w:t>
            </w:r>
            <w:r>
              <w:br/>
              <w:t>In two or three sentences, restate the research question, method, and main claim. This confirms that you understood the draft.</w:t>
            </w:r>
          </w:p>
        </w:tc>
      </w:tr>
    </w:tbl>
    <w:p>
      <w:pPr>
        <w:spacing w:after="0"/>
      </w:pPr>
    </w:p>
    <w:tbl>
      <w:tblPr>
        <w:tblW w:type="auto" w:w="0"/>
        <w:jc w:val="center"/>
        <w:tblLayout w:type="fixed"/>
        <w:tblLook w:firstColumn="1" w:firstRow="1" w:lastColumn="0" w:lastRow="0" w:noHBand="0" w:noVBand="1" w:val="04A0"/>
      </w:tblPr>
      <w:tblGrid>
        <w:gridCol w:w="792"/>
        <w:gridCol w:w="9000"/>
      </w:tblGrid>
      <w:tr>
        <w:trPr>
          <w:cantSplit w:val="1"/>
        </w:trPr>
        <w:tc>
          <w:tcPr>
            <w:tcW w:type="dxa" w:w="5083"/>
            <w:shd w:fill="168FE0"/>
            <w:tcBorders>
              <w:top w:val="single" w:sz="4" w:color="D9E2EC"/>
              <w:left w:val="single" w:sz="4" w:color="D9E2EC"/>
              <w:bottom w:val="single" w:sz="4" w:color="D9E2EC"/>
              <w:right w:val="single" w:sz="4" w:color="D9E2EC"/>
            </w:tcBorders>
          </w:tcPr>
          <w:p>
            <w:pPr>
              <w:jc w:val="center"/>
            </w:pPr>
            <w:r>
              <w:rPr>
                <w:b/>
                <w:color w:val="FFFFFF"/>
                <w:sz w:val="24"/>
              </w:rPr>
              <w:t>2</w:t>
            </w:r>
          </w:p>
        </w:tc>
        <w:tc>
          <w:tcPr>
            <w:tcW w:type="dxa" w:w="5083"/>
            <w:shd w:fill="F7FBFF"/>
            <w:tcBorders>
              <w:top w:val="single" w:sz="4" w:color="D9E2EC"/>
              <w:left w:val="single" w:sz="4" w:color="D9E2EC"/>
              <w:bottom w:val="single" w:sz="4" w:color="D9E2EC"/>
              <w:right w:val="single" w:sz="4" w:color="D9E2EC"/>
            </w:tcBorders>
          </w:tcPr>
          <w:p>
            <w:pPr>
              <w:spacing w:after="0"/>
            </w:pPr>
            <w:r>
              <w:rPr>
                <w:b/>
                <w:color w:val="0B1733"/>
              </w:rPr>
              <w:t>Major strength</w:t>
            </w:r>
            <w:r>
              <w:br/>
              <w:t>Name the strongest part of the work and explain why it works.</w:t>
            </w:r>
          </w:p>
        </w:tc>
      </w:tr>
    </w:tbl>
    <w:p>
      <w:pPr>
        <w:spacing w:after="0"/>
      </w:pPr>
    </w:p>
    <w:tbl>
      <w:tblPr>
        <w:tblW w:type="auto" w:w="0"/>
        <w:jc w:val="center"/>
        <w:tblLayout w:type="fixed"/>
        <w:tblLook w:firstColumn="1" w:firstRow="1" w:lastColumn="0" w:lastRow="0" w:noHBand="0" w:noVBand="1" w:val="04A0"/>
      </w:tblPr>
      <w:tblGrid>
        <w:gridCol w:w="792"/>
        <w:gridCol w:w="9000"/>
      </w:tblGrid>
      <w:tr>
        <w:trPr>
          <w:cantSplit w:val="1"/>
        </w:trPr>
        <w:tc>
          <w:tcPr>
            <w:tcW w:type="dxa" w:w="5083"/>
            <w:shd w:fill="168FE0"/>
            <w:tcBorders>
              <w:top w:val="single" w:sz="4" w:color="D9E2EC"/>
              <w:left w:val="single" w:sz="4" w:color="D9E2EC"/>
              <w:bottom w:val="single" w:sz="4" w:color="D9E2EC"/>
              <w:right w:val="single" w:sz="4" w:color="D9E2EC"/>
            </w:tcBorders>
          </w:tcPr>
          <w:p>
            <w:pPr>
              <w:jc w:val="center"/>
            </w:pPr>
            <w:r>
              <w:rPr>
                <w:b/>
                <w:color w:val="FFFFFF"/>
                <w:sz w:val="24"/>
              </w:rPr>
              <w:t>3</w:t>
            </w:r>
          </w:p>
        </w:tc>
        <w:tc>
          <w:tcPr>
            <w:tcW w:type="dxa" w:w="5083"/>
            <w:shd w:fill="F7FBFF"/>
            <w:tcBorders>
              <w:top w:val="single" w:sz="4" w:color="D9E2EC"/>
              <w:left w:val="single" w:sz="4" w:color="D9E2EC"/>
              <w:bottom w:val="single" w:sz="4" w:color="D9E2EC"/>
              <w:right w:val="single" w:sz="4" w:color="D9E2EC"/>
            </w:tcBorders>
          </w:tcPr>
          <w:p>
            <w:pPr>
              <w:spacing w:after="0"/>
            </w:pPr>
            <w:r>
              <w:rPr>
                <w:b/>
                <w:color w:val="0B1733"/>
              </w:rPr>
              <w:t>Major concern 1</w:t>
            </w:r>
            <w:r>
              <w:br/>
              <w:t>Identify the issue that most affects validity, contribution, or interpretation.</w:t>
            </w:r>
          </w:p>
        </w:tc>
      </w:tr>
    </w:tbl>
    <w:p>
      <w:pPr>
        <w:spacing w:after="0"/>
      </w:pPr>
    </w:p>
    <w:tbl>
      <w:tblPr>
        <w:tblW w:type="auto" w:w="0"/>
        <w:jc w:val="center"/>
        <w:tblLayout w:type="fixed"/>
        <w:tblLook w:firstColumn="1" w:firstRow="1" w:lastColumn="0" w:lastRow="0" w:noHBand="0" w:noVBand="1" w:val="04A0"/>
      </w:tblPr>
      <w:tblGrid>
        <w:gridCol w:w="792"/>
        <w:gridCol w:w="9000"/>
      </w:tblGrid>
      <w:tr>
        <w:trPr>
          <w:cantSplit w:val="1"/>
        </w:trPr>
        <w:tc>
          <w:tcPr>
            <w:tcW w:type="dxa" w:w="5083"/>
            <w:shd w:fill="168FE0"/>
            <w:tcBorders>
              <w:top w:val="single" w:sz="4" w:color="D9E2EC"/>
              <w:left w:val="single" w:sz="4" w:color="D9E2EC"/>
              <w:bottom w:val="single" w:sz="4" w:color="D9E2EC"/>
              <w:right w:val="single" w:sz="4" w:color="D9E2EC"/>
            </w:tcBorders>
          </w:tcPr>
          <w:p>
            <w:pPr>
              <w:jc w:val="center"/>
            </w:pPr>
            <w:r>
              <w:rPr>
                <w:b/>
                <w:color w:val="FFFFFF"/>
                <w:sz w:val="24"/>
              </w:rPr>
              <w:t>4</w:t>
            </w:r>
          </w:p>
        </w:tc>
        <w:tc>
          <w:tcPr>
            <w:tcW w:type="dxa" w:w="5083"/>
            <w:shd w:fill="F7FBFF"/>
            <w:tcBorders>
              <w:top w:val="single" w:sz="4" w:color="D9E2EC"/>
              <w:left w:val="single" w:sz="4" w:color="D9E2EC"/>
              <w:bottom w:val="single" w:sz="4" w:color="D9E2EC"/>
              <w:right w:val="single" w:sz="4" w:color="D9E2EC"/>
            </w:tcBorders>
          </w:tcPr>
          <w:p>
            <w:pPr>
              <w:spacing w:after="0"/>
            </w:pPr>
            <w:r>
              <w:rPr>
                <w:b/>
                <w:color w:val="0B1733"/>
              </w:rPr>
              <w:t>Major concern 2</w:t>
            </w:r>
            <w:r>
              <w:br/>
              <w:t>Identify the next most important issue at the method, evidence, structure, or framing level.</w:t>
            </w:r>
          </w:p>
        </w:tc>
      </w:tr>
    </w:tbl>
    <w:p>
      <w:pPr>
        <w:spacing w:after="0"/>
      </w:pPr>
    </w:p>
    <w:tbl>
      <w:tblPr>
        <w:tblW w:type="auto" w:w="0"/>
        <w:jc w:val="center"/>
        <w:tblLayout w:type="fixed"/>
        <w:tblLook w:firstColumn="1" w:firstRow="1" w:lastColumn="0" w:lastRow="0" w:noHBand="0" w:noVBand="1" w:val="04A0"/>
      </w:tblPr>
      <w:tblGrid>
        <w:gridCol w:w="792"/>
        <w:gridCol w:w="9000"/>
      </w:tblGrid>
      <w:tr>
        <w:trPr>
          <w:cantSplit w:val="1"/>
        </w:trPr>
        <w:tc>
          <w:tcPr>
            <w:tcW w:type="dxa" w:w="5083"/>
            <w:shd w:fill="168FE0"/>
            <w:tcBorders>
              <w:top w:val="single" w:sz="4" w:color="D9E2EC"/>
              <w:left w:val="single" w:sz="4" w:color="D9E2EC"/>
              <w:bottom w:val="single" w:sz="4" w:color="D9E2EC"/>
              <w:right w:val="single" w:sz="4" w:color="D9E2EC"/>
            </w:tcBorders>
          </w:tcPr>
          <w:p>
            <w:pPr>
              <w:jc w:val="center"/>
            </w:pPr>
            <w:r>
              <w:rPr>
                <w:b/>
                <w:color w:val="FFFFFF"/>
                <w:sz w:val="24"/>
              </w:rPr>
              <w:t>5</w:t>
            </w:r>
          </w:p>
        </w:tc>
        <w:tc>
          <w:tcPr>
            <w:tcW w:type="dxa" w:w="5083"/>
            <w:shd w:fill="F7FBFF"/>
            <w:tcBorders>
              <w:top w:val="single" w:sz="4" w:color="D9E2EC"/>
              <w:left w:val="single" w:sz="4" w:color="D9E2EC"/>
              <w:bottom w:val="single" w:sz="4" w:color="D9E2EC"/>
              <w:right w:val="single" w:sz="4" w:color="D9E2EC"/>
            </w:tcBorders>
          </w:tcPr>
          <w:p>
            <w:pPr>
              <w:spacing w:after="0"/>
            </w:pPr>
            <w:r>
              <w:rPr>
                <w:b/>
                <w:color w:val="0B1733"/>
              </w:rPr>
              <w:t>Minor comments</w:t>
            </w:r>
            <w:r>
              <w:br/>
              <w:t>Group wording, citation, formatting, table/figure, and clarity issues so they do not bury the major concerns.</w:t>
            </w:r>
          </w:p>
        </w:tc>
      </w:tr>
    </w:tbl>
    <w:p>
      <w:pPr>
        <w:spacing w:after="0"/>
      </w:pPr>
    </w:p>
    <w:tbl>
      <w:tblPr>
        <w:tblW w:type="auto" w:w="0"/>
        <w:jc w:val="center"/>
        <w:tblLayout w:type="fixed"/>
        <w:tblLook w:firstColumn="1" w:firstRow="1" w:lastColumn="0" w:lastRow="0" w:noHBand="0" w:noVBand="1" w:val="04A0"/>
      </w:tblPr>
      <w:tblGrid>
        <w:gridCol w:w="792"/>
        <w:gridCol w:w="9000"/>
      </w:tblGrid>
      <w:tr>
        <w:trPr>
          <w:cantSplit w:val="1"/>
        </w:trPr>
        <w:tc>
          <w:tcPr>
            <w:tcW w:type="dxa" w:w="5083"/>
            <w:shd w:fill="168FE0"/>
            <w:tcBorders>
              <w:top w:val="single" w:sz="4" w:color="D9E2EC"/>
              <w:left w:val="single" w:sz="4" w:color="D9E2EC"/>
              <w:bottom w:val="single" w:sz="4" w:color="D9E2EC"/>
              <w:right w:val="single" w:sz="4" w:color="D9E2EC"/>
            </w:tcBorders>
          </w:tcPr>
          <w:p>
            <w:pPr>
              <w:jc w:val="center"/>
            </w:pPr>
            <w:r>
              <w:rPr>
                <w:b/>
                <w:color w:val="FFFFFF"/>
                <w:sz w:val="24"/>
              </w:rPr>
              <w:t>6</w:t>
            </w:r>
          </w:p>
        </w:tc>
        <w:tc>
          <w:tcPr>
            <w:tcW w:type="dxa" w:w="5083"/>
            <w:shd w:fill="F7FBFF"/>
            <w:tcBorders>
              <w:top w:val="single" w:sz="4" w:color="D9E2EC"/>
              <w:left w:val="single" w:sz="4" w:color="D9E2EC"/>
              <w:bottom w:val="single" w:sz="4" w:color="D9E2EC"/>
              <w:right w:val="single" w:sz="4" w:color="D9E2EC"/>
            </w:tcBorders>
          </w:tcPr>
          <w:p>
            <w:pPr>
              <w:spacing w:after="0"/>
            </w:pPr>
            <w:r>
              <w:rPr>
                <w:b/>
                <w:color w:val="0B1733"/>
              </w:rPr>
              <w:t>Recommendation</w:t>
            </w:r>
            <w:r>
              <w:br/>
              <w:t>State whether the work needs minor revision, major revision, or is not yet ready for external submission.</w:t>
            </w:r>
          </w:p>
        </w:tc>
      </w:tr>
    </w:tbl>
    <w:p>
      <w:pPr>
        <w:spacing w:after="0"/>
      </w:pPr>
    </w:p>
    <w:p>
      <w:pPr>
        <w:pStyle w:val="Heading1"/>
      </w:pPr>
      <w:r>
        <w:t>3. Replace vague reactions with actionable comments</w:t>
      </w:r>
    </w:p>
    <w:tbl>
      <w:tblPr>
        <w:tblW w:type="auto" w:w="0"/>
        <w:jc w:val="center"/>
        <w:tblLayout w:type="fixed"/>
        <w:tblLook w:firstColumn="1" w:firstRow="1" w:lastColumn="0" w:lastRow="0" w:noHBand="0" w:noVBand="1" w:val="04A0"/>
      </w:tblPr>
      <w:tblGrid>
        <w:gridCol w:w="4824"/>
        <w:gridCol w:w="4824"/>
      </w:tblGrid>
      <w:tr>
        <w:trPr>
          <w:cantSplit w:val="1"/>
        </w:trPr>
        <w:tc>
          <w:tcPr>
            <w:tcW w:type="dxa" w:w="5083"/>
            <w:shd w:fill="0B1733"/>
            <w:tcBorders>
              <w:top w:val="single" w:sz="4" w:color="D9E2EC"/>
              <w:left w:val="single" w:sz="4" w:color="D9E2EC"/>
              <w:bottom w:val="single" w:sz="4" w:color="D9E2EC"/>
              <w:right w:val="single" w:sz="4" w:color="D9E2EC"/>
            </w:tcBorders>
          </w:tcPr>
          <w:p>
            <w:pPr>
              <w:jc w:val="center"/>
            </w:pPr>
            <w:r>
              <w:rPr>
                <w:b/>
                <w:color w:val="FFFFFF"/>
                <w:sz w:val="18"/>
              </w:rPr>
              <w:t>VAGUE</w:t>
            </w:r>
          </w:p>
        </w:tc>
        <w:tc>
          <w:tcPr>
            <w:tcW w:type="dxa" w:w="5083"/>
            <w:shd w:fill="168FE0"/>
            <w:tcBorders>
              <w:top w:val="single" w:sz="4" w:color="D9E2EC"/>
              <w:left w:val="single" w:sz="4" w:color="D9E2EC"/>
              <w:bottom w:val="single" w:sz="4" w:color="D9E2EC"/>
              <w:right w:val="single" w:sz="4" w:color="D9E2EC"/>
            </w:tcBorders>
          </w:tcPr>
          <w:p>
            <w:pPr>
              <w:jc w:val="center"/>
            </w:pPr>
            <w:r>
              <w:rPr>
                <w:b/>
                <w:color w:val="FFFFFF"/>
                <w:sz w:val="18"/>
              </w:rPr>
              <w:t>ACTIONABLE</w:t>
            </w:r>
          </w:p>
        </w:tc>
      </w:tr>
      <w:tr>
        <w:trPr>
          <w:cantSplit w:val="1"/>
        </w:trPr>
        <w:tc>
          <w:tcPr>
            <w:tcW w:type="dxa" w:w="5083"/>
            <w:shd w:fill="F6F8FA"/>
            <w:tcBorders>
              <w:top w:val="single" w:sz="4" w:color="D9E2EC"/>
              <w:left w:val="single" w:sz="4" w:color="D9E2EC"/>
              <w:bottom w:val="single" w:sz="4" w:color="D9E2EC"/>
              <w:right w:val="single" w:sz="4" w:color="D9E2EC"/>
            </w:tcBorders>
          </w:tcPr>
          <w:p>
            <w:pPr>
              <w:spacing w:after="0"/>
            </w:pPr>
            <w:r>
              <w:t>“This is confusing.”</w:t>
            </w:r>
          </w:p>
        </w:tc>
        <w:tc>
          <w:tcPr>
            <w:tcW w:type="dxa" w:w="5083"/>
            <w:shd w:fill="F7FBFF"/>
            <w:tcBorders>
              <w:top w:val="single" w:sz="4" w:color="D9E2EC"/>
              <w:left w:val="single" w:sz="4" w:color="D9E2EC"/>
              <w:bottom w:val="single" w:sz="4" w:color="D9E2EC"/>
              <w:right w:val="single" w:sz="4" w:color="D9E2EC"/>
            </w:tcBorders>
          </w:tcPr>
          <w:p>
            <w:pPr>
              <w:spacing w:after="0"/>
            </w:pPr>
            <w:r>
              <w:t>“The paragraph introduces ‘research readiness’ but does not define whether it means skills, outputs, confidence, or lab affiliation.”</w:t>
            </w:r>
          </w:p>
        </w:tc>
      </w:tr>
    </w:tbl>
    <w:p>
      <w:pPr>
        <w:spacing w:after="0"/>
      </w:pPr>
    </w:p>
    <w:tbl>
      <w:tblPr>
        <w:tblW w:type="auto" w:w="0"/>
        <w:jc w:val="center"/>
        <w:tblLayout w:type="fixed"/>
        <w:tblLook w:firstColumn="1" w:firstRow="1" w:lastColumn="0" w:lastRow="0" w:noHBand="0" w:noVBand="1" w:val="04A0"/>
      </w:tblPr>
      <w:tblGrid>
        <w:gridCol w:w="4824"/>
        <w:gridCol w:w="4824"/>
      </w:tblGrid>
      <w:tr>
        <w:trPr>
          <w:cantSplit w:val="1"/>
        </w:trPr>
        <w:tc>
          <w:tcPr>
            <w:tcW w:type="dxa" w:w="5083"/>
            <w:shd w:fill="0B1733"/>
            <w:tcBorders>
              <w:top w:val="single" w:sz="4" w:color="D9E2EC"/>
              <w:left w:val="single" w:sz="4" w:color="D9E2EC"/>
              <w:bottom w:val="single" w:sz="4" w:color="D9E2EC"/>
              <w:right w:val="single" w:sz="4" w:color="D9E2EC"/>
            </w:tcBorders>
          </w:tcPr>
          <w:p>
            <w:pPr>
              <w:jc w:val="center"/>
            </w:pPr>
            <w:r>
              <w:rPr>
                <w:b/>
                <w:color w:val="FFFFFF"/>
                <w:sz w:val="18"/>
              </w:rPr>
              <w:t>VAGUE</w:t>
            </w:r>
          </w:p>
        </w:tc>
        <w:tc>
          <w:tcPr>
            <w:tcW w:type="dxa" w:w="5083"/>
            <w:shd w:fill="168FE0"/>
            <w:tcBorders>
              <w:top w:val="single" w:sz="4" w:color="D9E2EC"/>
              <w:left w:val="single" w:sz="4" w:color="D9E2EC"/>
              <w:bottom w:val="single" w:sz="4" w:color="D9E2EC"/>
              <w:right w:val="single" w:sz="4" w:color="D9E2EC"/>
            </w:tcBorders>
          </w:tcPr>
          <w:p>
            <w:pPr>
              <w:jc w:val="center"/>
            </w:pPr>
            <w:r>
              <w:rPr>
                <w:b/>
                <w:color w:val="FFFFFF"/>
                <w:sz w:val="18"/>
              </w:rPr>
              <w:t>ACTIONABLE</w:t>
            </w:r>
          </w:p>
        </w:tc>
      </w:tr>
      <w:tr>
        <w:trPr>
          <w:cantSplit w:val="1"/>
        </w:trPr>
        <w:tc>
          <w:tcPr>
            <w:tcW w:type="dxa" w:w="5083"/>
            <w:shd w:fill="F6F8FA"/>
            <w:tcBorders>
              <w:top w:val="single" w:sz="4" w:color="D9E2EC"/>
              <w:left w:val="single" w:sz="4" w:color="D9E2EC"/>
              <w:bottom w:val="single" w:sz="4" w:color="D9E2EC"/>
              <w:right w:val="single" w:sz="4" w:color="D9E2EC"/>
            </w:tcBorders>
          </w:tcPr>
          <w:p>
            <w:pPr>
              <w:spacing w:after="0"/>
            </w:pPr>
            <w:r>
              <w:t>“Methods are vague.”</w:t>
            </w:r>
          </w:p>
        </w:tc>
        <w:tc>
          <w:tcPr>
            <w:tcW w:type="dxa" w:w="5083"/>
            <w:shd w:fill="F7FBFF"/>
            <w:tcBorders>
              <w:top w:val="single" w:sz="4" w:color="D9E2EC"/>
              <w:left w:val="single" w:sz="4" w:color="D9E2EC"/>
              <w:bottom w:val="single" w:sz="4" w:color="D9E2EC"/>
              <w:right w:val="single" w:sz="4" w:color="D9E2EC"/>
            </w:tcBorders>
          </w:tcPr>
          <w:p>
            <w:pPr>
              <w:spacing w:after="0"/>
            </w:pPr>
            <w:r>
              <w:t>“State the databases, search dates, search strings, inclusion/exclusion criteria, and how borderline studies were handled.”</w:t>
            </w:r>
          </w:p>
        </w:tc>
      </w:tr>
    </w:tbl>
    <w:p>
      <w:pPr>
        <w:spacing w:after="0"/>
      </w:pPr>
    </w:p>
    <w:p>
      <w:pPr>
        <w:pStyle w:val="Heading1"/>
      </w:pPr>
      <w:r>
        <w:t>4. Respond to peer review like a researcher</w:t>
      </w:r>
    </w:p>
    <w:p>
      <w:pPr>
        <w:spacing w:after="120"/>
      </w:pPr>
      <w:r>
        <w:t>A response to review should show exactly what changed and where. You do not have to accept every comment, but you should explain your decision respectfully and acknowledge any boundary the review exposed.</w:t>
      </w:r>
    </w:p>
    <w:tbl>
      <w:tblPr>
        <w:tblStyle w:val="TableGrid"/>
        <w:tblW w:type="auto" w:w="0"/>
        <w:jc w:val="center"/>
        <w:tblLayout w:type="fixed"/>
        <w:tblLook w:firstColumn="1" w:firstRow="1" w:lastColumn="0" w:lastRow="0" w:noHBand="0" w:noVBand="1" w:val="04A0"/>
      </w:tblPr>
      <w:tblGrid>
        <w:gridCol w:w="2448"/>
        <w:gridCol w:w="7200"/>
      </w:tblGrid>
      <w:tr>
        <w:trPr>
          <w:tblHeader w:val="true"/>
        </w:trPr>
        <w:tc>
          <w:tcPr>
            <w:tcW w:type="dxa" w:w="5083"/>
            <w:shd w:fill="0B1733"/>
          </w:tcPr>
          <w:p>
            <w:r>
              <w:rPr>
                <w:b/>
                <w:color w:val="FFFFFF"/>
                <w:sz w:val="17"/>
              </w:rPr>
              <w:t>Situation</w:t>
            </w:r>
          </w:p>
        </w:tc>
        <w:tc>
          <w:tcPr>
            <w:tcW w:type="dxa" w:w="5083"/>
            <w:shd w:fill="0B1733"/>
          </w:tcPr>
          <w:p>
            <w:r>
              <w:rPr>
                <w:b/>
                <w:color w:val="FFFFFF"/>
                <w:sz w:val="17"/>
              </w:rPr>
              <w:t>A professional response</w:t>
            </w:r>
          </w:p>
        </w:tc>
      </w:tr>
      <w:tr>
        <w:tc>
          <w:tcPr>
            <w:tcW w:type="dxa" w:w="2448"/>
            <w:shd w:fill="F7FBFF"/>
          </w:tcPr>
          <w:p>
            <w:pPr>
              <w:spacing w:after="0"/>
            </w:pPr>
            <w:r>
              <w:t>You agree</w:t>
            </w:r>
          </w:p>
        </w:tc>
        <w:tc>
          <w:tcPr>
            <w:tcW w:type="dxa" w:w="7200"/>
            <w:shd w:fill="F7FBFF"/>
          </w:tcPr>
          <w:p>
            <w:pPr>
              <w:spacing w:after="0"/>
            </w:pPr>
            <w:r>
              <w:t>“Thank you. We revised [section] to [specific change].”</w:t>
            </w:r>
          </w:p>
        </w:tc>
      </w:tr>
      <w:tr>
        <w:tc>
          <w:tcPr>
            <w:tcW w:type="dxa" w:w="2448"/>
          </w:tcPr>
          <w:p>
            <w:pPr>
              <w:spacing w:after="0"/>
            </w:pPr>
            <w:r>
              <w:t>You partly agree</w:t>
            </w:r>
          </w:p>
        </w:tc>
        <w:tc>
          <w:tcPr>
            <w:tcW w:type="dxa" w:w="7200"/>
          </w:tcPr>
          <w:p>
            <w:pPr>
              <w:spacing w:after="0"/>
            </w:pPr>
            <w:r>
              <w:t>“We revised [part]. We did not add [suggestion] because [scope/data limit], but we now acknowledge the limitation.”</w:t>
            </w:r>
          </w:p>
        </w:tc>
      </w:tr>
      <w:tr>
        <w:tc>
          <w:tcPr>
            <w:tcW w:type="dxa" w:w="2448"/>
            <w:shd w:fill="F7FBFF"/>
          </w:tcPr>
          <w:p>
            <w:pPr>
              <w:spacing w:after="0"/>
            </w:pPr>
            <w:r>
              <w:t>You cannot implement it</w:t>
            </w:r>
          </w:p>
        </w:tc>
        <w:tc>
          <w:tcPr>
            <w:tcW w:type="dxa" w:w="7200"/>
            <w:shd w:fill="F7FBFF"/>
          </w:tcPr>
          <w:p>
            <w:pPr>
              <w:spacing w:after="0"/>
            </w:pPr>
            <w:r>
              <w:t>“We cannot address this directly because [reason]. We clarified this boundary in [section].”</w:t>
            </w:r>
          </w:p>
        </w:tc>
      </w:tr>
    </w:tbl>
    <w:p>
      <w:pPr>
        <w:spacing w:after="0"/>
      </w:pPr>
    </w:p>
    <w:p>
      <w:pPr>
        <w:pStyle w:val="Heading1"/>
      </w:pPr>
      <w:r>
        <w:t>5. Keep review ethical</w:t>
      </w:r>
    </w:p>
    <w:p>
      <w:pPr>
        <w:spacing w:after="120"/>
      </w:pPr>
      <w:r>
        <w:t>Treat drafts as confidential within the review group. Declare conflicts of interest or areas where you lack expertise. Critique the work, not the writer. Separate necessary validity fixes from personal style preferences, and do not rewrite another person’s paper into your own voice unless the writer explicitly asks for that kind of help.</w:t>
      </w:r>
    </w:p>
    <w:tbl>
      <w:tblPr>
        <w:tblW w:type="auto" w:w="0"/>
        <w:jc w:val="center"/>
        <w:tblLayout w:type="autofit"/>
        <w:tblLook w:firstColumn="1" w:firstRow="1" w:lastColumn="0" w:lastRow="0" w:noHBand="0" w:noVBand="1" w:val="04A0"/>
      </w:tblPr>
      <w:tblGrid>
        <w:gridCol w:w="10166"/>
      </w:tblGrid>
      <w:tr>
        <w:trPr>
          <w:cantSplit w:val="1"/>
        </w:trPr>
        <w:tc>
          <w:tcPr>
            <w:tcW w:type="dxa" w:w="10166"/>
            <w:shd w:fill="F5FAFE"/>
            <w:tcBorders>
              <w:top w:val="single" w:sz="4" w:color="D9E2EC"/>
              <w:left w:val="single" w:sz="18" w:color="168FE0"/>
              <w:bottom w:val="single" w:sz="4" w:color="D9E2EC"/>
              <w:right w:val="single" w:sz="4" w:color="D9E2EC"/>
            </w:tcBorders>
          </w:tcPr>
          <w:p>
            <w:pPr>
              <w:spacing w:after="0"/>
            </w:pPr>
            <w:r>
              <w:rPr>
                <w:rFonts w:ascii="Aptos" w:hAnsi="Aptos"/>
                <w:b/>
                <w:color w:val="168FE0"/>
                <w:sz w:val="17"/>
              </w:rPr>
              <w:t xml:space="preserve">WHAT GOOD LOOKS LIKE  </w:t>
            </w:r>
            <w:r>
              <w:rPr>
                <w:rFonts w:ascii="Aptos" w:hAnsi="Aptos"/>
                <w:color w:val="0B1733"/>
                <w:sz w:val="20"/>
              </w:rPr>
              <w:t>The writer finishes reading your review knowing what the project is trying to do, what is already strong, which two or three changes matter most, and how to make those changes.</w:t>
            </w:r>
          </w:p>
        </w:tc>
      </w:tr>
    </w:tbl>
    <w:p>
      <w:pPr>
        <w:pStyle w:val="Heading2"/>
      </w:pPr>
      <w:r>
        <w:t>Helpful standards &amp; references</w:t>
      </w:r>
    </w:p>
    <w:p>
      <w:pPr>
        <w:spacing w:after="40"/>
      </w:pPr>
      <w:r>
        <w:rPr>
          <w:i/>
        </w:rPr>
        <w:t>These are starting points, not substitutes for the requirements of a specific journal, conference, institution, or research team.</w:t>
      </w:r>
    </w:p>
    <w:p>
      <w:pPr>
        <w:pStyle w:val="ListBullet"/>
        <w:ind w:left="288"/>
      </w:pPr>
      <w:r>
        <w:rPr>
          <w:b/>
        </w:rPr>
        <w:t xml:space="preserve">COPE Ethical Guidelines for Peer Reviewers: </w:t>
      </w:r>
      <w:hyperlink r:id="rId12">
        <w:r>
          <w:rPr>
            <w:color w:val="168FE0"/>
            <w:u w:val="single"/>
          </w:rPr>
          <w:t>https://publicationethics.org/guidance/guideline/ethical-guidelines-peer-reviewers</w:t>
        </w:r>
      </w:hyperlink>
    </w:p>
    <w:p>
      <w:pPr>
        <w:pStyle w:val="ListBullet"/>
        <w:ind w:left="288"/>
      </w:pPr>
      <w:r>
        <w:rPr>
          <w:b/>
        </w:rPr>
        <w:t xml:space="preserve">EQUATOR Network reporting guidelines: </w:t>
      </w:r>
      <w:hyperlink r:id="rId13">
        <w:r>
          <w:rPr>
            <w:color w:val="168FE0"/>
            <w:u w:val="single"/>
          </w:rPr>
          <w:t>https://www.equator-network.org/reporting-guidelines/</w:t>
        </w:r>
      </w:hyperlink>
    </w:p>
    <w:tbl>
      <w:tblPr>
        <w:tblW w:type="auto" w:w="0"/>
        <w:jc w:val="center"/>
        <w:tblLayout w:type="autofit"/>
        <w:tblLook w:firstColumn="1" w:firstRow="1" w:lastColumn="0" w:lastRow="0" w:noHBand="0" w:noVBand="1" w:val="04A0"/>
      </w:tblPr>
      <w:tblGrid>
        <w:gridCol w:w="10166"/>
      </w:tblGrid>
      <w:tr>
        <w:trPr>
          <w:cantSplit w:val="1"/>
        </w:trPr>
        <w:tc>
          <w:tcPr>
            <w:tcW w:type="dxa" w:w="10166"/>
            <w:shd w:fill="F5FAFE"/>
            <w:tcBorders>
              <w:top w:val="single" w:sz="4" w:color="D9E2EC"/>
              <w:left w:val="single" w:sz="18" w:color="00A6B8"/>
              <w:bottom w:val="single" w:sz="4" w:color="D9E2EC"/>
              <w:right w:val="single" w:sz="4" w:color="D9E2EC"/>
            </w:tcBorders>
          </w:tcPr>
          <w:p>
            <w:pPr>
              <w:spacing w:after="0"/>
            </w:pPr>
            <w:r>
              <w:rPr>
                <w:rFonts w:ascii="Aptos" w:hAnsi="Aptos"/>
                <w:b/>
                <w:color w:val="00A6B8"/>
                <w:sz w:val="17"/>
              </w:rPr>
              <w:t xml:space="preserve">OPEN ACCESS  </w:t>
            </w:r>
            <w:r>
              <w:rPr>
                <w:rFonts w:ascii="Aptos" w:hAnsi="Aptos"/>
                <w:color w:val="0B1733"/>
                <w:sz w:val="20"/>
              </w:rPr>
              <w:t>This O.R.B.I.T. resource is designed for educational use and may be shared with students. Always follow the requirements of your institution, research supervisor, journal, conference, or program when those requirements differ.</w:t>
            </w:r>
          </w:p>
        </w:tc>
      </w:tr>
    </w:tbl>
    <w:sectPr w:rsidR="00FC693F" w:rsidRPr="0006063C" w:rsidSect="00034616">
      <w:headerReference w:type="default" r:id="rId9"/>
      <w:footerReference w:type="default" r:id="rId10"/>
      <w:pgSz w:w="12240" w:h="15840"/>
      <w:pgMar w:top="835" w:right="1037" w:bottom="835" w:left="1037" w:header="317" w:footer="31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536174"/>
        <w:sz w:val="15"/>
      </w:rPr>
      <w:t>O.R.B.I.T. — Organized Research Building: Idea-to-Publication Track  |  contact@uconnorbitresearch.org</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ayout w:type="fixed"/>
      <w:tblLook w:firstColumn="1" w:firstRow="1" w:lastColumn="0" w:lastRow="0" w:noHBand="0" w:noVBand="1" w:val="04A0"/>
    </w:tblPr>
    <w:tblGrid>
      <w:gridCol w:w="6912"/>
      <w:gridCol w:w="3168"/>
    </w:tblGrid>
    <w:tr>
      <w:tc>
        <w:tcPr>
          <w:tcW w:type="dxa" w:w="5040"/>
          <w:tcBorders>
            <w:bottom w:val="single" w:sz="6" w:color="D9E2EC"/>
          </w:tcBorders>
        </w:tcPr>
        <w:p>
          <w:pPr>
            <w:jc w:val="left"/>
          </w:pPr>
          <w:r>
            <w:rPr>
              <w:rFonts w:ascii="Aptos" w:hAnsi="Aptos"/>
              <w:b/>
              <w:color w:val="0B1733"/>
              <w:sz w:val="16"/>
            </w:rPr>
            <w:t>O.R.B.I.T.  |  OPEN RESEARCH RESOURCE</w:t>
          </w:r>
        </w:p>
      </w:tc>
      <w:tc>
        <w:tcPr>
          <w:tcW w:type="dxa" w:w="5040"/>
          <w:tcBorders>
            <w:bottom w:val="single" w:sz="6" w:color="D9E2EC"/>
          </w:tcBorders>
        </w:tcPr>
        <w:p>
          <w:pPr>
            <w:jc w:val="right"/>
          </w:pPr>
          <w:r>
            <w:rPr>
              <w:rFonts w:ascii="Aptos" w:hAnsi="Aptos"/>
              <w:color w:val="536174"/>
              <w:sz w:val="16"/>
            </w:rPr>
            <w:t>uconnorbitresearch.org</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9" w:lineRule="auto"/>
    </w:pPr>
    <w:rPr>
      <w:rFonts w:ascii="Aptos" w:hAnsi="Aptos"/>
      <w:color w:val="0B1733"/>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80"/>
      <w:outlineLvl w:val="0"/>
    </w:pPr>
    <w:rPr>
      <w:rFonts w:asciiTheme="majorHAnsi" w:eastAsiaTheme="majorEastAsia" w:hAnsiTheme="majorHAnsi" w:cstheme="majorBidi" w:ascii="Georgia" w:hAnsi="Georgia"/>
      <w:b/>
      <w:bCs/>
      <w:color w:val="0B1733"/>
      <w:sz w:val="36"/>
      <w:szCs w:val="28"/>
    </w:rPr>
  </w:style>
  <w:style w:type="paragraph" w:styleId="Heading2">
    <w:name w:val="heading 2"/>
    <w:basedOn w:val="Normal"/>
    <w:next w:val="Normal"/>
    <w:link w:val="Heading2Char"/>
    <w:uiPriority w:val="9"/>
    <w:unhideWhenUsed/>
    <w:qFormat/>
    <w:rsid w:val="00FC693F"/>
    <w:pPr>
      <w:keepNext/>
      <w:keepLines/>
      <w:spacing w:before="220" w:after="80"/>
      <w:outlineLvl w:val="1"/>
    </w:pPr>
    <w:rPr>
      <w:rFonts w:asciiTheme="majorHAnsi" w:eastAsiaTheme="majorEastAsia" w:hAnsiTheme="majorHAnsi" w:cstheme="majorBidi" w:ascii="Aptos" w:hAnsi="Aptos"/>
      <w:b/>
      <w:bCs/>
      <w:color w:val="0B1733"/>
      <w:sz w:val="27"/>
      <w:szCs w:val="26"/>
    </w:rPr>
  </w:style>
  <w:style w:type="paragraph" w:styleId="Heading3">
    <w:name w:val="heading 3"/>
    <w:basedOn w:val="Normal"/>
    <w:next w:val="Normal"/>
    <w:link w:val="Heading3Char"/>
    <w:uiPriority w:val="9"/>
    <w:unhideWhenUsed/>
    <w:qFormat/>
    <w:rsid w:val="00FC693F"/>
    <w:pPr>
      <w:keepNext/>
      <w:keepLines/>
      <w:spacing w:before="220" w:after="80"/>
      <w:outlineLvl w:val="2"/>
    </w:pPr>
    <w:rPr>
      <w:rFonts w:asciiTheme="majorHAnsi" w:eastAsiaTheme="majorEastAsia" w:hAnsiTheme="majorHAnsi" w:cstheme="majorBidi" w:ascii="Aptos" w:hAnsi="Aptos"/>
      <w:b/>
      <w:bCs/>
      <w:color w:val="00A6B8"/>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Georgia" w:hAnsi="Georgia"/>
      <w:color w:val="0B1733"/>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ptos" w:hAnsi="Aptos"/>
      <w:i/>
      <w:iCs/>
      <w:color w:val="536174"/>
      <w:spacing w:val="15"/>
      <w:sz w:val="22"/>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ORBITEyebrow">
    <w:name w:val="ORBIT Eyebrow"/>
    <w:pPr>
      <w:spacing w:after="60"/>
    </w:pPr>
    <w:rPr>
      <w:rFonts w:ascii="Aptos" w:hAnsi="Aptos"/>
      <w:b/>
      <w:color w:val="168FE0"/>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publicationethics.org/guidance/guideline/ethical-guidelines-peer-reviewers" TargetMode="External"/><Relationship Id="rId13" Type="http://schemas.openxmlformats.org/officeDocument/2006/relationships/hyperlink" Target="https://www.equator-network.org/reporting-guidelin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